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68BDE" w14:textId="77777777" w:rsidR="006D2B20" w:rsidRPr="006D2B20" w:rsidRDefault="006D2B20" w:rsidP="006D2B2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2B20">
        <w:rPr>
          <w:rFonts w:ascii="Times New Roman" w:hAnsi="Times New Roman" w:cs="Times New Roman"/>
          <w:b/>
          <w:sz w:val="32"/>
          <w:szCs w:val="32"/>
        </w:rPr>
        <w:t>У</w:t>
      </w:r>
      <w:bookmarkStart w:id="0" w:name="_GoBack"/>
      <w:bookmarkEnd w:id="0"/>
      <w:r w:rsidRPr="006D2B20">
        <w:rPr>
          <w:rFonts w:ascii="Times New Roman" w:hAnsi="Times New Roman" w:cs="Times New Roman"/>
          <w:b/>
          <w:sz w:val="32"/>
          <w:szCs w:val="32"/>
        </w:rPr>
        <w:t xml:space="preserve">правление торговли и бытового обслуживания </w:t>
      </w:r>
    </w:p>
    <w:p w14:paraId="6C2C72AA" w14:textId="3E81C8B9" w:rsidR="006D2B20" w:rsidRDefault="006D2B20" w:rsidP="006D2B2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2B20">
        <w:rPr>
          <w:rFonts w:ascii="Times New Roman" w:hAnsi="Times New Roman" w:cs="Times New Roman"/>
          <w:b/>
          <w:sz w:val="32"/>
          <w:szCs w:val="32"/>
        </w:rPr>
        <w:t xml:space="preserve">города </w:t>
      </w:r>
      <w:proofErr w:type="spellStart"/>
      <w:r w:rsidRPr="006D2B20">
        <w:rPr>
          <w:rFonts w:ascii="Times New Roman" w:hAnsi="Times New Roman" w:cs="Times New Roman"/>
          <w:b/>
          <w:sz w:val="32"/>
          <w:szCs w:val="32"/>
        </w:rPr>
        <w:t>Ростов</w:t>
      </w:r>
      <w:proofErr w:type="spellEnd"/>
      <w:r w:rsidRPr="006D2B20">
        <w:rPr>
          <w:rFonts w:ascii="Times New Roman" w:hAnsi="Times New Roman" w:cs="Times New Roman"/>
          <w:b/>
          <w:sz w:val="32"/>
          <w:szCs w:val="32"/>
        </w:rPr>
        <w:t xml:space="preserve">-на-Дону объявляет </w:t>
      </w:r>
      <w:r w:rsidR="0068300E">
        <w:rPr>
          <w:rFonts w:ascii="Times New Roman" w:hAnsi="Times New Roman" w:cs="Times New Roman"/>
          <w:b/>
          <w:sz w:val="32"/>
          <w:szCs w:val="32"/>
        </w:rPr>
        <w:br/>
      </w:r>
      <w:r w:rsidRPr="006D2B20">
        <w:rPr>
          <w:rFonts w:ascii="Times New Roman" w:hAnsi="Times New Roman" w:cs="Times New Roman"/>
          <w:b/>
          <w:sz w:val="32"/>
          <w:szCs w:val="32"/>
        </w:rPr>
        <w:t xml:space="preserve">об </w:t>
      </w:r>
      <w:r>
        <w:rPr>
          <w:rFonts w:ascii="Times New Roman" w:hAnsi="Times New Roman" w:cs="Times New Roman"/>
          <w:b/>
          <w:sz w:val="32"/>
          <w:szCs w:val="32"/>
        </w:rPr>
        <w:t xml:space="preserve">отмене протокола оценки и сопоставления заявок </w:t>
      </w:r>
      <w:r>
        <w:rPr>
          <w:rFonts w:ascii="Times New Roman" w:hAnsi="Times New Roman" w:cs="Times New Roman"/>
          <w:b/>
          <w:sz w:val="32"/>
          <w:szCs w:val="32"/>
        </w:rPr>
        <w:br/>
        <w:t>к конкурсу</w:t>
      </w:r>
      <w:r w:rsidRPr="006D2B20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на право заключения договор</w:t>
      </w:r>
      <w:r w:rsidR="0068300E">
        <w:rPr>
          <w:rFonts w:ascii="Times New Roman" w:hAnsi="Times New Roman" w:cs="Times New Roman"/>
          <w:b/>
          <w:sz w:val="32"/>
          <w:szCs w:val="32"/>
        </w:rPr>
        <w:t>ов</w:t>
      </w:r>
      <w:r>
        <w:rPr>
          <w:rFonts w:ascii="Times New Roman" w:hAnsi="Times New Roman" w:cs="Times New Roman"/>
          <w:b/>
          <w:sz w:val="32"/>
          <w:szCs w:val="32"/>
        </w:rPr>
        <w:t xml:space="preserve"> о размещении </w:t>
      </w:r>
      <w:r w:rsidR="0068300E">
        <w:rPr>
          <w:rFonts w:ascii="Times New Roman" w:hAnsi="Times New Roman" w:cs="Times New Roman"/>
          <w:b/>
          <w:sz w:val="32"/>
          <w:szCs w:val="32"/>
        </w:rPr>
        <w:t xml:space="preserve">нестационарных торговых объектов </w:t>
      </w:r>
      <w:r w:rsidRPr="006D2B20">
        <w:rPr>
          <w:rFonts w:ascii="Times New Roman" w:hAnsi="Times New Roman" w:cs="Times New Roman"/>
          <w:b/>
          <w:sz w:val="32"/>
          <w:szCs w:val="32"/>
        </w:rPr>
        <w:t>№ </w:t>
      </w:r>
      <w:r>
        <w:rPr>
          <w:rFonts w:ascii="Times New Roman" w:hAnsi="Times New Roman" w:cs="Times New Roman"/>
          <w:b/>
          <w:sz w:val="32"/>
          <w:szCs w:val="32"/>
        </w:rPr>
        <w:t>60</w:t>
      </w:r>
      <w:r w:rsidRPr="006D2B20">
        <w:rPr>
          <w:rFonts w:ascii="Times New Roman" w:hAnsi="Times New Roman" w:cs="Times New Roman"/>
          <w:b/>
          <w:sz w:val="32"/>
          <w:szCs w:val="32"/>
        </w:rPr>
        <w:t>/Н</w:t>
      </w:r>
      <w:r>
        <w:rPr>
          <w:rFonts w:ascii="Times New Roman" w:hAnsi="Times New Roman" w:cs="Times New Roman"/>
          <w:b/>
          <w:sz w:val="32"/>
          <w:szCs w:val="32"/>
        </w:rPr>
        <w:t xml:space="preserve"> от 14.06.2022</w:t>
      </w:r>
    </w:p>
    <w:p w14:paraId="599D6C06" w14:textId="22E4F7D6" w:rsidR="0068300E" w:rsidRDefault="0068300E" w:rsidP="006D2B2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 внесение изменений в информационное сообщение 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о проведении конкурса на право заключения договоров 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о размещении нестационарных торговых объектов </w:t>
      </w:r>
      <w:r>
        <w:rPr>
          <w:rFonts w:ascii="Times New Roman" w:hAnsi="Times New Roman" w:cs="Times New Roman"/>
          <w:b/>
          <w:sz w:val="32"/>
          <w:szCs w:val="32"/>
        </w:rPr>
        <w:br/>
        <w:t>№ 60/Н от 14.06.2022</w:t>
      </w:r>
    </w:p>
    <w:p w14:paraId="558A9F63" w14:textId="77777777" w:rsidR="0068300E" w:rsidRPr="006D2B20" w:rsidRDefault="0068300E" w:rsidP="006D2B2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DB56C0C" w14:textId="6B117368" w:rsidR="00245464" w:rsidRDefault="00C00C2C" w:rsidP="002454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464">
        <w:rPr>
          <w:rFonts w:ascii="Times New Roman" w:hAnsi="Times New Roman" w:cs="Times New Roman"/>
          <w:sz w:val="28"/>
          <w:szCs w:val="28"/>
        </w:rPr>
        <w:t>В соответствии с решением Ростовского УФАС № 061/10/18.1-829/2022 от 15.07.2022, Управлением торговли</w:t>
      </w:r>
      <w:r w:rsidR="009F4640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="009F4640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9F4640">
        <w:rPr>
          <w:rFonts w:ascii="Times New Roman" w:hAnsi="Times New Roman" w:cs="Times New Roman"/>
          <w:sz w:val="28"/>
          <w:szCs w:val="28"/>
        </w:rPr>
        <w:t>-на-Дону</w:t>
      </w:r>
      <w:r w:rsidRPr="00245464">
        <w:rPr>
          <w:rFonts w:ascii="Times New Roman" w:hAnsi="Times New Roman" w:cs="Times New Roman"/>
          <w:sz w:val="28"/>
          <w:szCs w:val="28"/>
        </w:rPr>
        <w:t xml:space="preserve"> принят</w:t>
      </w:r>
      <w:r w:rsidR="00245464">
        <w:rPr>
          <w:rFonts w:ascii="Times New Roman" w:hAnsi="Times New Roman" w:cs="Times New Roman"/>
          <w:sz w:val="28"/>
          <w:szCs w:val="28"/>
        </w:rPr>
        <w:t>ы</w:t>
      </w:r>
      <w:r w:rsidRPr="00245464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245464">
        <w:rPr>
          <w:rFonts w:ascii="Times New Roman" w:hAnsi="Times New Roman" w:cs="Times New Roman"/>
          <w:sz w:val="28"/>
          <w:szCs w:val="28"/>
        </w:rPr>
        <w:t>я:</w:t>
      </w:r>
    </w:p>
    <w:p w14:paraId="0BEF2D04" w14:textId="433DCBF8" w:rsidR="002832C4" w:rsidRDefault="009F4640" w:rsidP="002832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1.)</w:t>
      </w:r>
      <w:r w:rsidR="002832C4">
        <w:rPr>
          <w:rFonts w:ascii="Times New Roman" w:hAnsi="Times New Roman" w:cs="Times New Roman"/>
          <w:sz w:val="28"/>
          <w:szCs w:val="28"/>
        </w:rPr>
        <w:t xml:space="preserve"> Протокол оценки и сопоставления заявок на участие в конкурсе </w:t>
      </w:r>
      <w:r>
        <w:rPr>
          <w:rFonts w:ascii="Times New Roman" w:hAnsi="Times New Roman" w:cs="Times New Roman"/>
          <w:sz w:val="28"/>
          <w:szCs w:val="28"/>
        </w:rPr>
        <w:br/>
      </w:r>
      <w:r w:rsidR="002832C4">
        <w:rPr>
          <w:rFonts w:ascii="Times New Roman" w:hAnsi="Times New Roman" w:cs="Times New Roman"/>
          <w:sz w:val="28"/>
          <w:szCs w:val="28"/>
        </w:rPr>
        <w:t xml:space="preserve">на право заключения договоров о размещении НТО № 60/Н от 14.06.2022 отменен в части определения победителей по лотам </w:t>
      </w:r>
      <w:r w:rsidR="002832C4" w:rsidRPr="00245464">
        <w:rPr>
          <w:rFonts w:ascii="Times New Roman" w:hAnsi="Times New Roman" w:cs="Times New Roman"/>
          <w:sz w:val="28"/>
          <w:szCs w:val="28"/>
        </w:rPr>
        <w:t>№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5,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6,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9,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10,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11,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12,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15,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34,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36,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37,</w:t>
      </w:r>
      <w:r w:rsidR="002832C4">
        <w:rPr>
          <w:rFonts w:ascii="Times New Roman" w:hAnsi="Times New Roman" w:cs="Times New Roman"/>
          <w:sz w:val="28"/>
          <w:szCs w:val="28"/>
        </w:rPr>
        <w:t xml:space="preserve"> 52, </w:t>
      </w:r>
      <w:r w:rsidR="002832C4" w:rsidRPr="00245464">
        <w:rPr>
          <w:rFonts w:ascii="Times New Roman" w:hAnsi="Times New Roman" w:cs="Times New Roman"/>
          <w:sz w:val="28"/>
          <w:szCs w:val="28"/>
        </w:rPr>
        <w:t>56,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60,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61,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62,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63,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64,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65,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66,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68,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69,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70,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71,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72,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73,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75,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76,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77,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78,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80,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81,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82,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84,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86,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87,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88,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89,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90,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92,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93,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97,</w:t>
      </w:r>
      <w:r w:rsidR="002832C4">
        <w:rPr>
          <w:rFonts w:ascii="Times New Roman" w:hAnsi="Times New Roman" w:cs="Times New Roman"/>
          <w:sz w:val="28"/>
          <w:szCs w:val="28"/>
        </w:rPr>
        <w:t xml:space="preserve"> </w:t>
      </w:r>
      <w:r w:rsidR="002832C4" w:rsidRPr="00245464">
        <w:rPr>
          <w:rFonts w:ascii="Times New Roman" w:hAnsi="Times New Roman" w:cs="Times New Roman"/>
          <w:sz w:val="28"/>
          <w:szCs w:val="28"/>
        </w:rPr>
        <w:t>98</w:t>
      </w:r>
      <w:r w:rsidR="002832C4">
        <w:rPr>
          <w:rFonts w:ascii="Times New Roman" w:hAnsi="Times New Roman" w:cs="Times New Roman"/>
          <w:sz w:val="28"/>
          <w:szCs w:val="28"/>
        </w:rPr>
        <w:t>;</w:t>
      </w:r>
    </w:p>
    <w:p w14:paraId="50096420" w14:textId="55EF382E" w:rsidR="00285C39" w:rsidRDefault="009F4640" w:rsidP="004C10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B5DB1">
        <w:rPr>
          <w:rFonts w:ascii="Times New Roman" w:hAnsi="Times New Roman" w:cs="Times New Roman"/>
          <w:sz w:val="28"/>
          <w:szCs w:val="28"/>
        </w:rPr>
        <w:t>.)</w:t>
      </w:r>
      <w:r w:rsidR="00245464" w:rsidRPr="001B5DB1">
        <w:rPr>
          <w:rFonts w:ascii="Times New Roman" w:hAnsi="Times New Roman" w:cs="Times New Roman"/>
          <w:sz w:val="28"/>
          <w:szCs w:val="28"/>
        </w:rPr>
        <w:t xml:space="preserve"> </w:t>
      </w:r>
      <w:r w:rsidR="00ED3DEC" w:rsidRPr="00ED3DEC">
        <w:rPr>
          <w:rFonts w:ascii="Times New Roman" w:hAnsi="Times New Roman" w:cs="Times New Roman"/>
          <w:sz w:val="28"/>
          <w:szCs w:val="28"/>
        </w:rPr>
        <w:t>Определение победителей конкурса путем сопоставления и оценки заявок на участие в Конкурсе</w:t>
      </w:r>
      <w:r w:rsidR="00ED3DEC">
        <w:rPr>
          <w:rFonts w:ascii="Times New Roman" w:hAnsi="Times New Roman" w:cs="Times New Roman"/>
          <w:sz w:val="28"/>
          <w:szCs w:val="28"/>
        </w:rPr>
        <w:t xml:space="preserve"> №</w:t>
      </w:r>
      <w:r w:rsidR="004C10DA">
        <w:rPr>
          <w:rFonts w:ascii="Times New Roman" w:hAnsi="Times New Roman" w:cs="Times New Roman"/>
          <w:sz w:val="28"/>
          <w:szCs w:val="28"/>
        </w:rPr>
        <w:t> </w:t>
      </w:r>
      <w:r w:rsidR="00ED3DEC">
        <w:rPr>
          <w:rFonts w:ascii="Times New Roman" w:hAnsi="Times New Roman" w:cs="Times New Roman"/>
          <w:sz w:val="28"/>
          <w:szCs w:val="28"/>
        </w:rPr>
        <w:t>60/Н</w:t>
      </w:r>
      <w:r w:rsidR="00ED3DEC" w:rsidRPr="00ED3DEC">
        <w:rPr>
          <w:rFonts w:ascii="Times New Roman" w:hAnsi="Times New Roman" w:cs="Times New Roman"/>
          <w:sz w:val="28"/>
          <w:szCs w:val="28"/>
        </w:rPr>
        <w:t xml:space="preserve"> по </w:t>
      </w:r>
      <w:r w:rsidR="00ED3DEC">
        <w:rPr>
          <w:rFonts w:ascii="Times New Roman" w:hAnsi="Times New Roman" w:cs="Times New Roman"/>
          <w:sz w:val="28"/>
          <w:szCs w:val="28"/>
        </w:rPr>
        <w:t>указанным</w:t>
      </w:r>
      <w:r w:rsidR="00ED3DEC" w:rsidRPr="00ED3DEC">
        <w:rPr>
          <w:rFonts w:ascii="Times New Roman" w:hAnsi="Times New Roman" w:cs="Times New Roman"/>
          <w:sz w:val="28"/>
          <w:szCs w:val="28"/>
        </w:rPr>
        <w:t xml:space="preserve"> лотам состоится </w:t>
      </w:r>
      <w:r w:rsidR="004C10DA">
        <w:rPr>
          <w:rFonts w:ascii="Times New Roman" w:hAnsi="Times New Roman" w:cs="Times New Roman"/>
          <w:sz w:val="28"/>
          <w:szCs w:val="28"/>
        </w:rPr>
        <w:br/>
      </w:r>
      <w:r w:rsidR="006D2B20">
        <w:rPr>
          <w:rFonts w:ascii="Times New Roman" w:hAnsi="Times New Roman" w:cs="Times New Roman"/>
          <w:sz w:val="28"/>
          <w:szCs w:val="28"/>
        </w:rPr>
        <w:t>1</w:t>
      </w:r>
      <w:r w:rsidR="00ED3DEC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ED3DEC" w:rsidRPr="00ED3DEC">
        <w:rPr>
          <w:rFonts w:ascii="Times New Roman" w:hAnsi="Times New Roman" w:cs="Times New Roman"/>
          <w:sz w:val="28"/>
          <w:szCs w:val="28"/>
        </w:rPr>
        <w:t xml:space="preserve"> 2022 года в 12:00 на заседании конкурсной комиссии </w:t>
      </w:r>
      <w:r w:rsidR="004C10DA">
        <w:rPr>
          <w:rFonts w:ascii="Times New Roman" w:hAnsi="Times New Roman" w:cs="Times New Roman"/>
          <w:sz w:val="28"/>
          <w:szCs w:val="28"/>
        </w:rPr>
        <w:br/>
      </w:r>
      <w:r w:rsidR="00ED3DEC" w:rsidRPr="00ED3DEC">
        <w:rPr>
          <w:rFonts w:ascii="Times New Roman" w:hAnsi="Times New Roman" w:cs="Times New Roman"/>
          <w:sz w:val="28"/>
          <w:szCs w:val="28"/>
        </w:rPr>
        <w:t xml:space="preserve">по предоставлению права на заключение договора о размещении нестационарных торговых объектов на территории муниципального образования «Город </w:t>
      </w:r>
      <w:proofErr w:type="spellStart"/>
      <w:r w:rsidR="00ED3DEC" w:rsidRPr="00ED3DEC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="00ED3DEC" w:rsidRPr="00ED3DEC">
        <w:rPr>
          <w:rFonts w:ascii="Times New Roman" w:hAnsi="Times New Roman" w:cs="Times New Roman"/>
          <w:sz w:val="28"/>
          <w:szCs w:val="28"/>
        </w:rPr>
        <w:t xml:space="preserve">-на-Дону» по адресу: 344002, г. </w:t>
      </w:r>
      <w:proofErr w:type="spellStart"/>
      <w:r w:rsidR="00ED3DEC" w:rsidRPr="00ED3DEC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="00ED3DEC" w:rsidRPr="00ED3DEC">
        <w:rPr>
          <w:rFonts w:ascii="Times New Roman" w:hAnsi="Times New Roman" w:cs="Times New Roman"/>
          <w:sz w:val="28"/>
          <w:szCs w:val="28"/>
        </w:rPr>
        <w:t xml:space="preserve">-на-Дону, пер. Семашко, 46. Протокол оценки сопоставления заявок на участие </w:t>
      </w:r>
      <w:r w:rsidR="004C10DA">
        <w:rPr>
          <w:rFonts w:ascii="Times New Roman" w:hAnsi="Times New Roman" w:cs="Times New Roman"/>
          <w:sz w:val="28"/>
          <w:szCs w:val="28"/>
        </w:rPr>
        <w:br/>
      </w:r>
      <w:r w:rsidR="00ED3DEC" w:rsidRPr="00ED3DEC">
        <w:rPr>
          <w:rFonts w:ascii="Times New Roman" w:hAnsi="Times New Roman" w:cs="Times New Roman"/>
          <w:sz w:val="28"/>
          <w:szCs w:val="28"/>
        </w:rPr>
        <w:t xml:space="preserve">в Конкурсе </w:t>
      </w:r>
      <w:r w:rsidR="00ED3DEC">
        <w:rPr>
          <w:rFonts w:ascii="Times New Roman" w:hAnsi="Times New Roman" w:cs="Times New Roman"/>
          <w:sz w:val="28"/>
          <w:szCs w:val="28"/>
        </w:rPr>
        <w:t>будет опу</w:t>
      </w:r>
      <w:r w:rsidR="00ED3DEC" w:rsidRPr="00ED3DEC">
        <w:rPr>
          <w:rFonts w:ascii="Times New Roman" w:hAnsi="Times New Roman" w:cs="Times New Roman"/>
          <w:sz w:val="28"/>
          <w:szCs w:val="28"/>
        </w:rPr>
        <w:t>блик</w:t>
      </w:r>
      <w:r w:rsidR="00ED3DEC">
        <w:rPr>
          <w:rFonts w:ascii="Times New Roman" w:hAnsi="Times New Roman" w:cs="Times New Roman"/>
          <w:sz w:val="28"/>
          <w:szCs w:val="28"/>
        </w:rPr>
        <w:t>ован</w:t>
      </w:r>
      <w:r w:rsidR="00ED3DEC" w:rsidRPr="00ED3DEC">
        <w:rPr>
          <w:rFonts w:ascii="Times New Roman" w:hAnsi="Times New Roman" w:cs="Times New Roman"/>
          <w:sz w:val="28"/>
          <w:szCs w:val="28"/>
        </w:rPr>
        <w:t xml:space="preserve"> на официальном портале Администрации города </w:t>
      </w:r>
      <w:r w:rsidR="00ED3DEC">
        <w:rPr>
          <w:rFonts w:ascii="Times New Roman" w:hAnsi="Times New Roman" w:cs="Times New Roman"/>
          <w:sz w:val="28"/>
          <w:szCs w:val="28"/>
        </w:rPr>
        <w:t xml:space="preserve">до </w:t>
      </w:r>
      <w:r w:rsidR="006D2B20">
        <w:rPr>
          <w:rFonts w:ascii="Times New Roman" w:hAnsi="Times New Roman" w:cs="Times New Roman"/>
          <w:sz w:val="28"/>
          <w:szCs w:val="28"/>
        </w:rPr>
        <w:t>4</w:t>
      </w:r>
      <w:r w:rsidR="00ED3DEC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ED3DEC" w:rsidRPr="00ED3DEC">
        <w:rPr>
          <w:rFonts w:ascii="Times New Roman" w:hAnsi="Times New Roman" w:cs="Times New Roman"/>
          <w:sz w:val="28"/>
          <w:szCs w:val="28"/>
        </w:rPr>
        <w:t xml:space="preserve"> 2022 года.</w:t>
      </w:r>
      <w:r w:rsidR="004C10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77A70D" w14:textId="5B60E1E8" w:rsidR="004C10DA" w:rsidRPr="00D71F54" w:rsidRDefault="004C10DA" w:rsidP="004C10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DB1">
        <w:rPr>
          <w:rFonts w:ascii="Times New Roman" w:hAnsi="Times New Roman" w:cs="Times New Roman"/>
          <w:sz w:val="28"/>
          <w:szCs w:val="28"/>
        </w:rPr>
        <w:t xml:space="preserve">В соответствии с информационным сообщением, опубликованным </w:t>
      </w:r>
      <w:r w:rsidR="00285C39">
        <w:rPr>
          <w:rFonts w:ascii="Times New Roman" w:hAnsi="Times New Roman" w:cs="Times New Roman"/>
          <w:sz w:val="28"/>
          <w:szCs w:val="28"/>
        </w:rPr>
        <w:br/>
      </w:r>
      <w:r w:rsidRPr="001B5DB1">
        <w:rPr>
          <w:rFonts w:ascii="Times New Roman" w:hAnsi="Times New Roman" w:cs="Times New Roman"/>
          <w:sz w:val="28"/>
          <w:szCs w:val="28"/>
        </w:rPr>
        <w:t>в газете «</w:t>
      </w:r>
      <w:proofErr w:type="spellStart"/>
      <w:r w:rsidRPr="001B5DB1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1B5DB1">
        <w:rPr>
          <w:rFonts w:ascii="Times New Roman" w:hAnsi="Times New Roman" w:cs="Times New Roman"/>
          <w:sz w:val="28"/>
          <w:szCs w:val="28"/>
        </w:rPr>
        <w:t xml:space="preserve"> официальный» от 12.05.2022 № 18 (1435)</w:t>
      </w:r>
      <w:r>
        <w:rPr>
          <w:rFonts w:ascii="Times New Roman" w:hAnsi="Times New Roman" w:cs="Times New Roman"/>
          <w:sz w:val="28"/>
          <w:szCs w:val="28"/>
        </w:rPr>
        <w:t>, к</w:t>
      </w:r>
      <w:r w:rsidRPr="00D71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ритерии оценки заявок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Конкурса № 60/Н будут применены </w:t>
      </w:r>
      <w:r w:rsidRPr="00D71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постановлением Администрации города </w:t>
      </w:r>
      <w:proofErr w:type="spellStart"/>
      <w:r w:rsidRPr="00D71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Ростова</w:t>
      </w:r>
      <w:proofErr w:type="spellEnd"/>
      <w:r w:rsidRPr="00D71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-на-Дону от 30.12.2015 года № 1351 </w:t>
      </w:r>
      <w:r w:rsidR="00285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1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размещении нестационарных торговых объектов на территории города </w:t>
      </w:r>
      <w:proofErr w:type="spellStart"/>
      <w:r w:rsidRPr="00D71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Ростова</w:t>
      </w:r>
      <w:proofErr w:type="spellEnd"/>
      <w:r w:rsidRPr="00D71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-на-Дону»</w:t>
      </w:r>
      <w:r w:rsidR="007C0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44F884F" w14:textId="77777777" w:rsidR="007C01F3" w:rsidRPr="007C01F3" w:rsidRDefault="007C01F3" w:rsidP="007C0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F3">
        <w:rPr>
          <w:rFonts w:ascii="Times New Roman" w:hAnsi="Times New Roman" w:cs="Times New Roman"/>
          <w:sz w:val="28"/>
          <w:szCs w:val="28"/>
        </w:rPr>
        <w:t>Оценка заявок осуществляется с использованием следующих критериев оценки заявок:</w:t>
      </w:r>
    </w:p>
    <w:p w14:paraId="28E91ECE" w14:textId="14E4E7D2" w:rsidR="007C01F3" w:rsidRPr="007C01F3" w:rsidRDefault="007C01F3" w:rsidP="007C0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F3">
        <w:rPr>
          <w:rFonts w:ascii="Times New Roman" w:hAnsi="Times New Roman" w:cs="Times New Roman"/>
          <w:sz w:val="28"/>
          <w:szCs w:val="28"/>
        </w:rPr>
        <w:t>Критерий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01F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7C01F3">
        <w:rPr>
          <w:rFonts w:ascii="Times New Roman" w:hAnsi="Times New Roman" w:cs="Times New Roman"/>
          <w:sz w:val="28"/>
          <w:szCs w:val="28"/>
        </w:rPr>
        <w:t xml:space="preserve"> архитектурно-художественное и конструктивное решение НТО; </w:t>
      </w:r>
    </w:p>
    <w:p w14:paraId="135366DA" w14:textId="2C9E16C4" w:rsidR="007C01F3" w:rsidRPr="007C01F3" w:rsidRDefault="007C01F3" w:rsidP="007C0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F3">
        <w:rPr>
          <w:rFonts w:ascii="Times New Roman" w:hAnsi="Times New Roman" w:cs="Times New Roman"/>
          <w:sz w:val="28"/>
          <w:szCs w:val="28"/>
        </w:rPr>
        <w:t>Критерий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01F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C01F3">
        <w:rPr>
          <w:rFonts w:ascii="Times New Roman" w:hAnsi="Times New Roman" w:cs="Times New Roman"/>
          <w:sz w:val="28"/>
          <w:szCs w:val="28"/>
        </w:rPr>
        <w:t>количество рабочих мест, предоставленных в случае размещения НТО;</w:t>
      </w:r>
    </w:p>
    <w:p w14:paraId="0EEBD955" w14:textId="7D968162" w:rsidR="007C01F3" w:rsidRPr="007C01F3" w:rsidRDefault="007C01F3" w:rsidP="007C0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F3">
        <w:rPr>
          <w:rFonts w:ascii="Times New Roman" w:hAnsi="Times New Roman" w:cs="Times New Roman"/>
          <w:sz w:val="28"/>
          <w:szCs w:val="28"/>
        </w:rPr>
        <w:t>Критерий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01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C01F3">
        <w:rPr>
          <w:rFonts w:ascii="Times New Roman" w:hAnsi="Times New Roman" w:cs="Times New Roman"/>
          <w:sz w:val="28"/>
          <w:szCs w:val="28"/>
        </w:rPr>
        <w:t>качество</w:t>
      </w:r>
      <w:r w:rsidRPr="007C01F3">
        <w:rPr>
          <w:rFonts w:ascii="Times New Roman" w:hAnsi="Times New Roman" w:cs="Times New Roman"/>
          <w:sz w:val="28"/>
          <w:szCs w:val="28"/>
        </w:rPr>
        <w:t xml:space="preserve"> услуг торговли, услуг общественного питания и бытовых услуг;</w:t>
      </w:r>
    </w:p>
    <w:p w14:paraId="78FE3E59" w14:textId="2FD26064" w:rsidR="007C01F3" w:rsidRPr="007C01F3" w:rsidRDefault="007C01F3" w:rsidP="007C0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F3">
        <w:rPr>
          <w:rFonts w:ascii="Times New Roman" w:hAnsi="Times New Roman" w:cs="Times New Roman"/>
          <w:sz w:val="28"/>
          <w:szCs w:val="28"/>
        </w:rPr>
        <w:t>Критерий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01F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C01F3">
        <w:rPr>
          <w:rFonts w:ascii="Times New Roman" w:hAnsi="Times New Roman" w:cs="Times New Roman"/>
          <w:sz w:val="28"/>
          <w:szCs w:val="28"/>
        </w:rPr>
        <w:t>предложение</w:t>
      </w:r>
      <w:r w:rsidRPr="007C01F3">
        <w:rPr>
          <w:rFonts w:ascii="Times New Roman" w:hAnsi="Times New Roman" w:cs="Times New Roman"/>
          <w:sz w:val="28"/>
          <w:szCs w:val="28"/>
        </w:rPr>
        <w:t xml:space="preserve"> о цене договора (в сторону увеличения от стартового размера финансового предложения). </w:t>
      </w:r>
    </w:p>
    <w:p w14:paraId="11049830" w14:textId="77777777" w:rsidR="007C01F3" w:rsidRDefault="007C01F3" w:rsidP="007C0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F3">
        <w:rPr>
          <w:rFonts w:ascii="Times New Roman" w:hAnsi="Times New Roman" w:cs="Times New Roman"/>
          <w:sz w:val="28"/>
          <w:szCs w:val="28"/>
        </w:rPr>
        <w:lastRenderedPageBreak/>
        <w:t xml:space="preserve"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критерия в процентах, деленному на 100. </w:t>
      </w:r>
    </w:p>
    <w:p w14:paraId="17FE2502" w14:textId="1A85F65D" w:rsidR="00195B19" w:rsidRDefault="007C01F3" w:rsidP="00195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F3">
        <w:rPr>
          <w:rFonts w:ascii="Times New Roman" w:hAnsi="Times New Roman" w:cs="Times New Roman"/>
          <w:sz w:val="28"/>
          <w:szCs w:val="28"/>
        </w:rPr>
        <w:t xml:space="preserve">Сумма значимостей критериев оценки заявок, установленных </w:t>
      </w:r>
      <w:r w:rsidR="00195B19">
        <w:rPr>
          <w:rFonts w:ascii="Times New Roman" w:hAnsi="Times New Roman" w:cs="Times New Roman"/>
          <w:sz w:val="28"/>
          <w:szCs w:val="28"/>
        </w:rPr>
        <w:br/>
      </w:r>
      <w:r w:rsidRPr="007C01F3">
        <w:rPr>
          <w:rFonts w:ascii="Times New Roman" w:hAnsi="Times New Roman" w:cs="Times New Roman"/>
          <w:sz w:val="28"/>
          <w:szCs w:val="28"/>
        </w:rPr>
        <w:t>в конкурсной документации, составляет 100 процентов. 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установленному в конкурсной</w:t>
      </w:r>
      <w:r>
        <w:rPr>
          <w:sz w:val="18"/>
          <w:szCs w:val="16"/>
        </w:rPr>
        <w:t xml:space="preserve"> </w:t>
      </w:r>
      <w:r w:rsidRPr="00195B19">
        <w:rPr>
          <w:rFonts w:ascii="Times New Roman" w:hAnsi="Times New Roman" w:cs="Times New Roman"/>
          <w:sz w:val="28"/>
          <w:szCs w:val="28"/>
        </w:rPr>
        <w:t xml:space="preserve">документации: </w:t>
      </w:r>
    </w:p>
    <w:p w14:paraId="4CAAD082" w14:textId="403F07C5" w:rsidR="007C01F3" w:rsidRPr="00195B19" w:rsidRDefault="007C01F3" w:rsidP="00195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5B19">
        <w:rPr>
          <w:rFonts w:ascii="Times New Roman" w:hAnsi="Times New Roman" w:cs="Times New Roman"/>
          <w:sz w:val="28"/>
          <w:szCs w:val="28"/>
        </w:rPr>
        <w:t>Rитог</w:t>
      </w:r>
      <w:proofErr w:type="spellEnd"/>
      <w:r w:rsidRPr="00195B19">
        <w:rPr>
          <w:rFonts w:ascii="Times New Roman" w:hAnsi="Times New Roman" w:cs="Times New Roman"/>
          <w:sz w:val="28"/>
          <w:szCs w:val="28"/>
        </w:rPr>
        <w:t xml:space="preserve"> = R1 + R2 +...</w:t>
      </w:r>
      <w:r>
        <w:rPr>
          <w:sz w:val="18"/>
          <w:szCs w:val="16"/>
        </w:rPr>
        <w:t xml:space="preserve"> </w:t>
      </w:r>
      <w:r w:rsidRPr="00195B19">
        <w:rPr>
          <w:rFonts w:ascii="Times New Roman" w:hAnsi="Times New Roman" w:cs="Times New Roman"/>
          <w:sz w:val="28"/>
          <w:szCs w:val="28"/>
        </w:rPr>
        <w:t>+ R</w:t>
      </w:r>
      <w:r w:rsidR="006D2B20" w:rsidRPr="00195B19">
        <w:rPr>
          <w:rFonts w:ascii="Times New Roman" w:hAnsi="Times New Roman" w:cs="Times New Roman"/>
          <w:sz w:val="28"/>
          <w:szCs w:val="28"/>
        </w:rPr>
        <w:t>4, где</w:t>
      </w:r>
      <w:r w:rsidRPr="00195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5B19">
        <w:rPr>
          <w:rFonts w:ascii="Times New Roman" w:hAnsi="Times New Roman" w:cs="Times New Roman"/>
          <w:sz w:val="28"/>
          <w:szCs w:val="28"/>
        </w:rPr>
        <w:t>Rитог</w:t>
      </w:r>
      <w:proofErr w:type="spellEnd"/>
      <w:r w:rsidRPr="00195B19">
        <w:rPr>
          <w:rFonts w:ascii="Times New Roman" w:hAnsi="Times New Roman" w:cs="Times New Roman"/>
          <w:sz w:val="28"/>
          <w:szCs w:val="28"/>
        </w:rPr>
        <w:t xml:space="preserve"> - итоговый рейтинг заявки, R1, R2, ..., R4 - рейтинг заявки по критерию. Рейтинг заявки по критерию рассчитывается как среднеарифметическое оценок в баллах всех членов конкурсной комиссии, присуждаемых заявке по каждому из критериев, умноженное на коэффициент значимости, О размещении нестационарных торговых объектов на территории муниципального образования "Город </w:t>
      </w:r>
      <w:proofErr w:type="spellStart"/>
      <w:r w:rsidRPr="00195B19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195B19">
        <w:rPr>
          <w:rFonts w:ascii="Times New Roman" w:hAnsi="Times New Roman" w:cs="Times New Roman"/>
          <w:sz w:val="28"/>
          <w:szCs w:val="28"/>
        </w:rPr>
        <w:t xml:space="preserve">-на-Дону" (с изменениями на 16 июня 2021 года) соответствующий указанному критерию: R1 = (С1 + С2 + ... + </w:t>
      </w:r>
      <w:proofErr w:type="spellStart"/>
      <w:r w:rsidRPr="00195B19">
        <w:rPr>
          <w:rFonts w:ascii="Times New Roman" w:hAnsi="Times New Roman" w:cs="Times New Roman"/>
          <w:sz w:val="28"/>
          <w:szCs w:val="28"/>
        </w:rPr>
        <w:t>Сn</w:t>
      </w:r>
      <w:proofErr w:type="spellEnd"/>
      <w:r w:rsidRPr="00195B19">
        <w:rPr>
          <w:rFonts w:ascii="Times New Roman" w:hAnsi="Times New Roman" w:cs="Times New Roman"/>
          <w:sz w:val="28"/>
          <w:szCs w:val="28"/>
        </w:rPr>
        <w:t xml:space="preserve">) / n х k, где С1, С2, ..., </w:t>
      </w:r>
      <w:proofErr w:type="spellStart"/>
      <w:r w:rsidRPr="00195B19">
        <w:rPr>
          <w:rFonts w:ascii="Times New Roman" w:hAnsi="Times New Roman" w:cs="Times New Roman"/>
          <w:sz w:val="28"/>
          <w:szCs w:val="28"/>
        </w:rPr>
        <w:t>Сn</w:t>
      </w:r>
      <w:proofErr w:type="spellEnd"/>
      <w:r w:rsidRPr="00195B19">
        <w:rPr>
          <w:rFonts w:ascii="Times New Roman" w:hAnsi="Times New Roman" w:cs="Times New Roman"/>
          <w:sz w:val="28"/>
          <w:szCs w:val="28"/>
        </w:rPr>
        <w:t xml:space="preserve"> - оценка в баллах каждого члена комиссии, n - количество членов комиссии, </w:t>
      </w:r>
      <w:r w:rsidR="00195B19">
        <w:rPr>
          <w:rFonts w:ascii="Times New Roman" w:hAnsi="Times New Roman" w:cs="Times New Roman"/>
          <w:sz w:val="28"/>
          <w:szCs w:val="28"/>
        </w:rPr>
        <w:br/>
      </w:r>
      <w:r w:rsidRPr="00195B19">
        <w:rPr>
          <w:rFonts w:ascii="Times New Roman" w:hAnsi="Times New Roman" w:cs="Times New Roman"/>
          <w:sz w:val="28"/>
          <w:szCs w:val="28"/>
        </w:rPr>
        <w:t xml:space="preserve">k - коэффициент значимости. </w:t>
      </w:r>
    </w:p>
    <w:p w14:paraId="500DEA4F" w14:textId="5ECAAC5E" w:rsidR="007C01F3" w:rsidRPr="00195B19" w:rsidRDefault="007C01F3" w:rsidP="00195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B19">
        <w:rPr>
          <w:rFonts w:ascii="Times New Roman" w:hAnsi="Times New Roman" w:cs="Times New Roman"/>
          <w:sz w:val="28"/>
          <w:szCs w:val="28"/>
        </w:rPr>
        <w:t xml:space="preserve">Оценка заявок по критерию </w:t>
      </w:r>
      <w:r w:rsidR="00195B19">
        <w:rPr>
          <w:rFonts w:ascii="Times New Roman" w:hAnsi="Times New Roman" w:cs="Times New Roman"/>
          <w:sz w:val="28"/>
          <w:szCs w:val="28"/>
        </w:rPr>
        <w:t>№ </w:t>
      </w:r>
      <w:r w:rsidRPr="00195B19">
        <w:rPr>
          <w:rFonts w:ascii="Times New Roman" w:hAnsi="Times New Roman" w:cs="Times New Roman"/>
          <w:sz w:val="28"/>
          <w:szCs w:val="28"/>
        </w:rPr>
        <w:t xml:space="preserve">1: </w:t>
      </w:r>
      <w:r w:rsidR="0068300E">
        <w:rPr>
          <w:rFonts w:ascii="Times New Roman" w:hAnsi="Times New Roman" w:cs="Times New Roman"/>
          <w:sz w:val="28"/>
          <w:szCs w:val="28"/>
        </w:rPr>
        <w:t>«</w:t>
      </w:r>
      <w:r w:rsidRPr="00195B19">
        <w:rPr>
          <w:rFonts w:ascii="Times New Roman" w:hAnsi="Times New Roman" w:cs="Times New Roman"/>
          <w:sz w:val="28"/>
          <w:szCs w:val="28"/>
        </w:rPr>
        <w:t xml:space="preserve">Архитектурно-художественное </w:t>
      </w:r>
      <w:r w:rsidR="00195B19">
        <w:rPr>
          <w:rFonts w:ascii="Times New Roman" w:hAnsi="Times New Roman" w:cs="Times New Roman"/>
          <w:sz w:val="28"/>
          <w:szCs w:val="28"/>
        </w:rPr>
        <w:br/>
      </w:r>
      <w:r w:rsidRPr="00195B19">
        <w:rPr>
          <w:rFonts w:ascii="Times New Roman" w:hAnsi="Times New Roman" w:cs="Times New Roman"/>
          <w:sz w:val="28"/>
          <w:szCs w:val="28"/>
        </w:rPr>
        <w:t>и конструктивное решение НТО</w:t>
      </w:r>
      <w:r w:rsidR="0068300E">
        <w:rPr>
          <w:rFonts w:ascii="Times New Roman" w:hAnsi="Times New Roman" w:cs="Times New Roman"/>
          <w:sz w:val="28"/>
          <w:szCs w:val="28"/>
        </w:rPr>
        <w:t>»</w:t>
      </w:r>
      <w:r w:rsidRPr="00195B19">
        <w:rPr>
          <w:rFonts w:ascii="Times New Roman" w:hAnsi="Times New Roman" w:cs="Times New Roman"/>
          <w:sz w:val="28"/>
          <w:szCs w:val="28"/>
        </w:rPr>
        <w:t xml:space="preserve"> (далее - критерий </w:t>
      </w:r>
      <w:r w:rsidR="00195B19">
        <w:rPr>
          <w:rFonts w:ascii="Times New Roman" w:hAnsi="Times New Roman" w:cs="Times New Roman"/>
          <w:sz w:val="28"/>
          <w:szCs w:val="28"/>
        </w:rPr>
        <w:t>№</w:t>
      </w:r>
      <w:r w:rsidRPr="00195B19">
        <w:rPr>
          <w:rFonts w:ascii="Times New Roman" w:hAnsi="Times New Roman" w:cs="Times New Roman"/>
          <w:sz w:val="28"/>
          <w:szCs w:val="28"/>
        </w:rPr>
        <w:t xml:space="preserve"> 1). Значимость критерия: 30%. Содержание критерия: кандидаты на участие в конкурсе прилагают к заявке следующие материалы: визуализация, чертеж или иной графический материал, характеризующие архитектурно-художественное решение НТО - 1 балл; эскиз вывески и эскиз информационной конструкции - 1 балл или эскиз вывески и эскиз информационной конструкции, содержащие фирменное наименование (наименование), местонахождение (адрес) и режим работы в соответствии со специализацией НТО - 2 балла; эскизный проект оформления фасадов НТО - 3 балла. Для оценки заявок по критерию </w:t>
      </w:r>
      <w:r w:rsidR="00195B19">
        <w:rPr>
          <w:rFonts w:ascii="Times New Roman" w:hAnsi="Times New Roman" w:cs="Times New Roman"/>
          <w:sz w:val="28"/>
          <w:szCs w:val="28"/>
        </w:rPr>
        <w:t>№</w:t>
      </w:r>
      <w:r w:rsidRPr="00195B19">
        <w:rPr>
          <w:rFonts w:ascii="Times New Roman" w:hAnsi="Times New Roman" w:cs="Times New Roman"/>
          <w:sz w:val="28"/>
          <w:szCs w:val="28"/>
        </w:rPr>
        <w:t xml:space="preserve"> 1 каждым членом конкурсной комиссии каждой заявке выставляется значение от 0 до 6 баллов. Рейтинг, присуждаемый заявке по критерию </w:t>
      </w:r>
      <w:r w:rsidR="00195B19">
        <w:rPr>
          <w:rFonts w:ascii="Times New Roman" w:hAnsi="Times New Roman" w:cs="Times New Roman"/>
          <w:sz w:val="28"/>
          <w:szCs w:val="28"/>
        </w:rPr>
        <w:t>№</w:t>
      </w:r>
      <w:r w:rsidRPr="00195B19">
        <w:rPr>
          <w:rFonts w:ascii="Times New Roman" w:hAnsi="Times New Roman" w:cs="Times New Roman"/>
          <w:sz w:val="28"/>
          <w:szCs w:val="28"/>
        </w:rPr>
        <w:t xml:space="preserve"> 1, определяется как среднее арифметическое оценок в баллах всех членов конкурсной комиссии, умноженное на коэффициент 0,3.  </w:t>
      </w:r>
    </w:p>
    <w:p w14:paraId="40E2C5CC" w14:textId="514B80B2" w:rsidR="007C01F3" w:rsidRPr="00195B19" w:rsidRDefault="007C01F3" w:rsidP="00195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B19">
        <w:rPr>
          <w:rFonts w:ascii="Times New Roman" w:hAnsi="Times New Roman" w:cs="Times New Roman"/>
          <w:sz w:val="28"/>
          <w:szCs w:val="28"/>
        </w:rPr>
        <w:t xml:space="preserve">Оценка заявок по критерию </w:t>
      </w:r>
      <w:r w:rsidR="00195B19">
        <w:rPr>
          <w:rFonts w:ascii="Times New Roman" w:hAnsi="Times New Roman" w:cs="Times New Roman"/>
          <w:sz w:val="28"/>
          <w:szCs w:val="28"/>
        </w:rPr>
        <w:t>№ </w:t>
      </w:r>
      <w:r w:rsidRPr="00195B19">
        <w:rPr>
          <w:rFonts w:ascii="Times New Roman" w:hAnsi="Times New Roman" w:cs="Times New Roman"/>
          <w:sz w:val="28"/>
          <w:szCs w:val="28"/>
        </w:rPr>
        <w:t xml:space="preserve">2: </w:t>
      </w:r>
      <w:r w:rsidR="0068300E">
        <w:rPr>
          <w:rFonts w:ascii="Times New Roman" w:hAnsi="Times New Roman" w:cs="Times New Roman"/>
          <w:sz w:val="28"/>
          <w:szCs w:val="28"/>
        </w:rPr>
        <w:t>«</w:t>
      </w:r>
      <w:r w:rsidRPr="00195B19">
        <w:rPr>
          <w:rFonts w:ascii="Times New Roman" w:hAnsi="Times New Roman" w:cs="Times New Roman"/>
          <w:sz w:val="28"/>
          <w:szCs w:val="28"/>
        </w:rPr>
        <w:t>Количество рабочих мест, предоставленных в случае размещения НТО</w:t>
      </w:r>
      <w:r w:rsidR="0068300E">
        <w:rPr>
          <w:rFonts w:ascii="Times New Roman" w:hAnsi="Times New Roman" w:cs="Times New Roman"/>
          <w:sz w:val="28"/>
          <w:szCs w:val="28"/>
        </w:rPr>
        <w:t>»</w:t>
      </w:r>
      <w:r w:rsidRPr="00195B19">
        <w:rPr>
          <w:rFonts w:ascii="Times New Roman" w:hAnsi="Times New Roman" w:cs="Times New Roman"/>
          <w:sz w:val="28"/>
          <w:szCs w:val="28"/>
        </w:rPr>
        <w:t xml:space="preserve"> (далее - критерий </w:t>
      </w:r>
      <w:r w:rsidR="00195B19">
        <w:rPr>
          <w:rFonts w:ascii="Times New Roman" w:hAnsi="Times New Roman" w:cs="Times New Roman"/>
          <w:sz w:val="28"/>
          <w:szCs w:val="28"/>
        </w:rPr>
        <w:t>№</w:t>
      </w:r>
      <w:r w:rsidRPr="00195B19">
        <w:rPr>
          <w:rFonts w:ascii="Times New Roman" w:hAnsi="Times New Roman" w:cs="Times New Roman"/>
          <w:sz w:val="28"/>
          <w:szCs w:val="28"/>
        </w:rPr>
        <w:t xml:space="preserve"> 2). </w:t>
      </w:r>
      <w:r w:rsidR="00195B19">
        <w:rPr>
          <w:rFonts w:ascii="Times New Roman" w:hAnsi="Times New Roman" w:cs="Times New Roman"/>
          <w:sz w:val="28"/>
          <w:szCs w:val="28"/>
        </w:rPr>
        <w:br/>
      </w:r>
      <w:r w:rsidRPr="00195B19">
        <w:rPr>
          <w:rFonts w:ascii="Times New Roman" w:hAnsi="Times New Roman" w:cs="Times New Roman"/>
          <w:sz w:val="28"/>
          <w:szCs w:val="28"/>
        </w:rPr>
        <w:t xml:space="preserve">О размещении нестационарных торговых объектов на территории муниципального образования </w:t>
      </w:r>
      <w:r w:rsidR="0068300E">
        <w:rPr>
          <w:rFonts w:ascii="Times New Roman" w:hAnsi="Times New Roman" w:cs="Times New Roman"/>
          <w:sz w:val="28"/>
          <w:szCs w:val="28"/>
        </w:rPr>
        <w:t>«</w:t>
      </w:r>
      <w:r w:rsidRPr="00195B19">
        <w:rPr>
          <w:rFonts w:ascii="Times New Roman" w:hAnsi="Times New Roman" w:cs="Times New Roman"/>
          <w:sz w:val="28"/>
          <w:szCs w:val="28"/>
        </w:rPr>
        <w:t xml:space="preserve">Город </w:t>
      </w:r>
      <w:proofErr w:type="spellStart"/>
      <w:r w:rsidRPr="00195B19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195B19">
        <w:rPr>
          <w:rFonts w:ascii="Times New Roman" w:hAnsi="Times New Roman" w:cs="Times New Roman"/>
          <w:sz w:val="28"/>
          <w:szCs w:val="28"/>
        </w:rPr>
        <w:t>-на-Дону</w:t>
      </w:r>
      <w:r w:rsidR="0068300E">
        <w:rPr>
          <w:rFonts w:ascii="Times New Roman" w:hAnsi="Times New Roman" w:cs="Times New Roman"/>
          <w:sz w:val="28"/>
          <w:szCs w:val="28"/>
        </w:rPr>
        <w:t>»</w:t>
      </w:r>
      <w:r w:rsidRPr="00195B19">
        <w:rPr>
          <w:rFonts w:ascii="Times New Roman" w:hAnsi="Times New Roman" w:cs="Times New Roman"/>
          <w:sz w:val="28"/>
          <w:szCs w:val="28"/>
        </w:rPr>
        <w:t xml:space="preserve"> (с изменениями </w:t>
      </w:r>
      <w:r w:rsidR="00195B19">
        <w:rPr>
          <w:rFonts w:ascii="Times New Roman" w:hAnsi="Times New Roman" w:cs="Times New Roman"/>
          <w:sz w:val="28"/>
          <w:szCs w:val="28"/>
        </w:rPr>
        <w:br/>
      </w:r>
      <w:r w:rsidRPr="00195B19">
        <w:rPr>
          <w:rFonts w:ascii="Times New Roman" w:hAnsi="Times New Roman" w:cs="Times New Roman"/>
          <w:sz w:val="28"/>
          <w:szCs w:val="28"/>
        </w:rPr>
        <w:t>на 16 июня 2021 года).</w:t>
      </w:r>
      <w:r w:rsidR="00195B19">
        <w:rPr>
          <w:rFonts w:ascii="Times New Roman" w:hAnsi="Times New Roman" w:cs="Times New Roman"/>
          <w:sz w:val="28"/>
          <w:szCs w:val="28"/>
        </w:rPr>
        <w:t xml:space="preserve"> </w:t>
      </w:r>
      <w:r w:rsidRPr="00195B19">
        <w:rPr>
          <w:rFonts w:ascii="Times New Roman" w:hAnsi="Times New Roman" w:cs="Times New Roman"/>
          <w:sz w:val="28"/>
          <w:szCs w:val="28"/>
        </w:rPr>
        <w:t xml:space="preserve">Значимость критерия: 10%. Содержание критерия: участники конкурса указывают количество рабочих мест, которые будут использованы в случае размещения НТО, с представлением проектов трудовых договоров: от одного до пяти рабочих мест, за каждое рабочее место - 1 балл, более пяти рабочих мест - 6 баллов.  Для оценки заявок по критерию </w:t>
      </w:r>
      <w:r w:rsidR="00195B19">
        <w:rPr>
          <w:rFonts w:ascii="Times New Roman" w:hAnsi="Times New Roman" w:cs="Times New Roman"/>
          <w:sz w:val="28"/>
          <w:szCs w:val="28"/>
        </w:rPr>
        <w:t>№</w:t>
      </w:r>
      <w:r w:rsidRPr="00195B19">
        <w:rPr>
          <w:rFonts w:ascii="Times New Roman" w:hAnsi="Times New Roman" w:cs="Times New Roman"/>
          <w:sz w:val="28"/>
          <w:szCs w:val="28"/>
        </w:rPr>
        <w:t xml:space="preserve"> 2 каждым членом конкурсной комиссии каждой заявке выставляется значение от 0 до 6 баллов. Рейтинг, присуждаемый заявке по критерию </w:t>
      </w:r>
      <w:r w:rsidR="00195B19">
        <w:rPr>
          <w:rFonts w:ascii="Times New Roman" w:hAnsi="Times New Roman" w:cs="Times New Roman"/>
          <w:sz w:val="28"/>
          <w:szCs w:val="28"/>
        </w:rPr>
        <w:t>№</w:t>
      </w:r>
      <w:r w:rsidRPr="00195B19">
        <w:rPr>
          <w:rFonts w:ascii="Times New Roman" w:hAnsi="Times New Roman" w:cs="Times New Roman"/>
          <w:sz w:val="28"/>
          <w:szCs w:val="28"/>
        </w:rPr>
        <w:t xml:space="preserve"> 2, определяется как среднее арифметическое оценок в баллах всех членов конкурсной комиссии, умноженное на коэффициент 0,1. </w:t>
      </w:r>
    </w:p>
    <w:p w14:paraId="56CAE891" w14:textId="5B3E87A0" w:rsidR="007C01F3" w:rsidRPr="00195B19" w:rsidRDefault="007C01F3" w:rsidP="00195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B19">
        <w:rPr>
          <w:rFonts w:ascii="Times New Roman" w:hAnsi="Times New Roman" w:cs="Times New Roman"/>
          <w:sz w:val="28"/>
          <w:szCs w:val="28"/>
        </w:rPr>
        <w:lastRenderedPageBreak/>
        <w:t xml:space="preserve">Оценка заявок по критерию </w:t>
      </w:r>
      <w:r w:rsidR="00195B19">
        <w:rPr>
          <w:rFonts w:ascii="Times New Roman" w:hAnsi="Times New Roman" w:cs="Times New Roman"/>
          <w:sz w:val="28"/>
          <w:szCs w:val="28"/>
        </w:rPr>
        <w:t>№</w:t>
      </w:r>
      <w:r w:rsidRPr="00195B19">
        <w:rPr>
          <w:rFonts w:ascii="Times New Roman" w:hAnsi="Times New Roman" w:cs="Times New Roman"/>
          <w:sz w:val="28"/>
          <w:szCs w:val="28"/>
        </w:rPr>
        <w:t xml:space="preserve"> 3: </w:t>
      </w:r>
      <w:r w:rsidR="00434E8D">
        <w:rPr>
          <w:rFonts w:ascii="Times New Roman" w:hAnsi="Times New Roman" w:cs="Times New Roman"/>
          <w:sz w:val="28"/>
          <w:szCs w:val="28"/>
        </w:rPr>
        <w:t>«</w:t>
      </w:r>
      <w:r w:rsidRPr="00195B19">
        <w:rPr>
          <w:rFonts w:ascii="Times New Roman" w:hAnsi="Times New Roman" w:cs="Times New Roman"/>
          <w:sz w:val="28"/>
          <w:szCs w:val="28"/>
        </w:rPr>
        <w:t>Качество услуг торговли, услуг общественного питания и бытовых услуг</w:t>
      </w:r>
      <w:r w:rsidR="00434E8D">
        <w:rPr>
          <w:rFonts w:ascii="Times New Roman" w:hAnsi="Times New Roman" w:cs="Times New Roman"/>
          <w:sz w:val="28"/>
          <w:szCs w:val="28"/>
        </w:rPr>
        <w:t>»</w:t>
      </w:r>
      <w:r w:rsidRPr="00195B19">
        <w:rPr>
          <w:rFonts w:ascii="Times New Roman" w:hAnsi="Times New Roman" w:cs="Times New Roman"/>
          <w:sz w:val="28"/>
          <w:szCs w:val="28"/>
        </w:rPr>
        <w:t xml:space="preserve">. Значимость критерия: 20%. Содержание критерия: кандидаты на участие в конкурсе прилагают в заявке следующие материалы: визуализация рабочего места с применением форменной одежды продавца с логотипом хозяйствующего субъекта </w:t>
      </w:r>
      <w:r w:rsidR="00195B19">
        <w:rPr>
          <w:rFonts w:ascii="Times New Roman" w:hAnsi="Times New Roman" w:cs="Times New Roman"/>
          <w:sz w:val="28"/>
          <w:szCs w:val="28"/>
        </w:rPr>
        <w:br/>
      </w:r>
      <w:r w:rsidRPr="00195B19">
        <w:rPr>
          <w:rFonts w:ascii="Times New Roman" w:hAnsi="Times New Roman" w:cs="Times New Roman"/>
          <w:sz w:val="28"/>
          <w:szCs w:val="28"/>
        </w:rPr>
        <w:t xml:space="preserve">(в соответствии со специализацией НТО) - 2 балла; образец (макет) ценника - 1 балл; образец (макет) фирменной упаковки (в соответствии </w:t>
      </w:r>
      <w:r w:rsidR="00195B19">
        <w:rPr>
          <w:rFonts w:ascii="Times New Roman" w:hAnsi="Times New Roman" w:cs="Times New Roman"/>
          <w:sz w:val="28"/>
          <w:szCs w:val="28"/>
        </w:rPr>
        <w:br/>
      </w:r>
      <w:r w:rsidRPr="00195B19">
        <w:rPr>
          <w:rFonts w:ascii="Times New Roman" w:hAnsi="Times New Roman" w:cs="Times New Roman"/>
          <w:sz w:val="28"/>
          <w:szCs w:val="28"/>
        </w:rPr>
        <w:t xml:space="preserve">со специализацией НТО) - 2 балла; образец (макет) нагрудного бейджа (карточки продавца) - 1 балл. О размещении нестационарных торговых объектов на территории муниципального образования </w:t>
      </w:r>
      <w:r w:rsidR="00195B19">
        <w:rPr>
          <w:rFonts w:ascii="Times New Roman" w:hAnsi="Times New Roman" w:cs="Times New Roman"/>
          <w:sz w:val="28"/>
          <w:szCs w:val="28"/>
        </w:rPr>
        <w:t>«</w:t>
      </w:r>
      <w:r w:rsidRPr="00195B19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195B1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95B19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195B19">
        <w:rPr>
          <w:rFonts w:ascii="Times New Roman" w:hAnsi="Times New Roman" w:cs="Times New Roman"/>
          <w:sz w:val="28"/>
          <w:szCs w:val="28"/>
        </w:rPr>
        <w:t>-на-Дону</w:t>
      </w:r>
      <w:r w:rsidR="00195B19">
        <w:rPr>
          <w:rFonts w:ascii="Times New Roman" w:hAnsi="Times New Roman" w:cs="Times New Roman"/>
          <w:sz w:val="28"/>
          <w:szCs w:val="28"/>
        </w:rPr>
        <w:t>»</w:t>
      </w:r>
      <w:r w:rsidRPr="00195B19">
        <w:rPr>
          <w:rFonts w:ascii="Times New Roman" w:hAnsi="Times New Roman" w:cs="Times New Roman"/>
          <w:sz w:val="28"/>
          <w:szCs w:val="28"/>
        </w:rPr>
        <w:t xml:space="preserve"> (с изменениями на 16 июня 2021 года).</w:t>
      </w:r>
      <w:r w:rsidR="00195B19">
        <w:rPr>
          <w:rFonts w:ascii="Times New Roman" w:hAnsi="Times New Roman" w:cs="Times New Roman"/>
          <w:sz w:val="28"/>
          <w:szCs w:val="28"/>
        </w:rPr>
        <w:t xml:space="preserve"> </w:t>
      </w:r>
      <w:r w:rsidRPr="00195B19">
        <w:rPr>
          <w:rFonts w:ascii="Times New Roman" w:hAnsi="Times New Roman" w:cs="Times New Roman"/>
          <w:sz w:val="28"/>
          <w:szCs w:val="28"/>
        </w:rPr>
        <w:t xml:space="preserve">Для оценки заявок </w:t>
      </w:r>
      <w:r w:rsidR="00195B19">
        <w:rPr>
          <w:rFonts w:ascii="Times New Roman" w:hAnsi="Times New Roman" w:cs="Times New Roman"/>
          <w:sz w:val="28"/>
          <w:szCs w:val="28"/>
        </w:rPr>
        <w:br/>
      </w:r>
      <w:r w:rsidRPr="00195B19">
        <w:rPr>
          <w:rFonts w:ascii="Times New Roman" w:hAnsi="Times New Roman" w:cs="Times New Roman"/>
          <w:sz w:val="28"/>
          <w:szCs w:val="28"/>
        </w:rPr>
        <w:t xml:space="preserve">по критерию </w:t>
      </w:r>
      <w:r w:rsidR="00195B19">
        <w:rPr>
          <w:rFonts w:ascii="Times New Roman" w:hAnsi="Times New Roman" w:cs="Times New Roman"/>
          <w:sz w:val="28"/>
          <w:szCs w:val="28"/>
        </w:rPr>
        <w:t>№ </w:t>
      </w:r>
      <w:r w:rsidRPr="00195B19">
        <w:rPr>
          <w:rFonts w:ascii="Times New Roman" w:hAnsi="Times New Roman" w:cs="Times New Roman"/>
          <w:sz w:val="28"/>
          <w:szCs w:val="28"/>
        </w:rPr>
        <w:t xml:space="preserve">3 каждым членом конкурсной комиссии каждой заявке выставляется значение от 0 до 6 баллов. Рейтинг, присуждаемый заявке </w:t>
      </w:r>
      <w:r w:rsidR="00195B19">
        <w:rPr>
          <w:rFonts w:ascii="Times New Roman" w:hAnsi="Times New Roman" w:cs="Times New Roman"/>
          <w:sz w:val="28"/>
          <w:szCs w:val="28"/>
        </w:rPr>
        <w:br/>
      </w:r>
      <w:r w:rsidRPr="00195B19">
        <w:rPr>
          <w:rFonts w:ascii="Times New Roman" w:hAnsi="Times New Roman" w:cs="Times New Roman"/>
          <w:sz w:val="28"/>
          <w:szCs w:val="28"/>
        </w:rPr>
        <w:t xml:space="preserve">по критерию </w:t>
      </w:r>
      <w:r w:rsidR="00434E8D">
        <w:rPr>
          <w:rFonts w:ascii="Times New Roman" w:hAnsi="Times New Roman" w:cs="Times New Roman"/>
          <w:sz w:val="28"/>
          <w:szCs w:val="28"/>
        </w:rPr>
        <w:t>№</w:t>
      </w:r>
      <w:r w:rsidRPr="00195B19">
        <w:rPr>
          <w:rFonts w:ascii="Times New Roman" w:hAnsi="Times New Roman" w:cs="Times New Roman"/>
          <w:sz w:val="28"/>
          <w:szCs w:val="28"/>
        </w:rPr>
        <w:t xml:space="preserve"> 3, определяется как среднее арифметическое оценок в баллах всех членов конкурсной комиссии, умноженное на коэффициент 0,2. </w:t>
      </w:r>
    </w:p>
    <w:p w14:paraId="48E9512C" w14:textId="3547B20A" w:rsidR="00ED3DEC" w:rsidRPr="00195B19" w:rsidRDefault="007C01F3" w:rsidP="00195B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B19">
        <w:rPr>
          <w:rFonts w:ascii="Times New Roman" w:hAnsi="Times New Roman" w:cs="Times New Roman"/>
          <w:sz w:val="28"/>
          <w:szCs w:val="28"/>
        </w:rPr>
        <w:t xml:space="preserve"> Оценка заявок по критерию </w:t>
      </w:r>
      <w:r w:rsidR="00434E8D">
        <w:rPr>
          <w:rFonts w:ascii="Times New Roman" w:hAnsi="Times New Roman" w:cs="Times New Roman"/>
          <w:sz w:val="28"/>
          <w:szCs w:val="28"/>
        </w:rPr>
        <w:t>№</w:t>
      </w:r>
      <w:r w:rsidRPr="00195B19">
        <w:rPr>
          <w:rFonts w:ascii="Times New Roman" w:hAnsi="Times New Roman" w:cs="Times New Roman"/>
          <w:sz w:val="28"/>
          <w:szCs w:val="28"/>
        </w:rPr>
        <w:t xml:space="preserve"> 4: </w:t>
      </w:r>
      <w:r w:rsidR="00434E8D">
        <w:rPr>
          <w:rFonts w:ascii="Times New Roman" w:hAnsi="Times New Roman" w:cs="Times New Roman"/>
          <w:sz w:val="28"/>
          <w:szCs w:val="28"/>
        </w:rPr>
        <w:t>«</w:t>
      </w:r>
      <w:r w:rsidRPr="00195B19">
        <w:rPr>
          <w:rFonts w:ascii="Times New Roman" w:hAnsi="Times New Roman" w:cs="Times New Roman"/>
          <w:sz w:val="28"/>
          <w:szCs w:val="28"/>
        </w:rPr>
        <w:t xml:space="preserve">Предложение о цене договора </w:t>
      </w:r>
      <w:r w:rsidR="00434E8D">
        <w:rPr>
          <w:rFonts w:ascii="Times New Roman" w:hAnsi="Times New Roman" w:cs="Times New Roman"/>
          <w:sz w:val="28"/>
          <w:szCs w:val="28"/>
        </w:rPr>
        <w:br/>
      </w:r>
      <w:r w:rsidRPr="00195B19">
        <w:rPr>
          <w:rFonts w:ascii="Times New Roman" w:hAnsi="Times New Roman" w:cs="Times New Roman"/>
          <w:sz w:val="28"/>
          <w:szCs w:val="28"/>
        </w:rPr>
        <w:t>(в сторону увеличения от стартового размера финансового предложения)</w:t>
      </w:r>
      <w:r w:rsidR="00434E8D">
        <w:rPr>
          <w:rFonts w:ascii="Times New Roman" w:hAnsi="Times New Roman" w:cs="Times New Roman"/>
          <w:sz w:val="28"/>
          <w:szCs w:val="28"/>
        </w:rPr>
        <w:t>»</w:t>
      </w:r>
      <w:r w:rsidRPr="00195B19">
        <w:rPr>
          <w:rFonts w:ascii="Times New Roman" w:hAnsi="Times New Roman" w:cs="Times New Roman"/>
          <w:sz w:val="28"/>
          <w:szCs w:val="28"/>
        </w:rPr>
        <w:t xml:space="preserve"> (далее - критерий </w:t>
      </w:r>
      <w:r w:rsidR="00434E8D">
        <w:rPr>
          <w:rFonts w:ascii="Times New Roman" w:hAnsi="Times New Roman" w:cs="Times New Roman"/>
          <w:sz w:val="28"/>
          <w:szCs w:val="28"/>
        </w:rPr>
        <w:t>№</w:t>
      </w:r>
      <w:r w:rsidRPr="00195B19">
        <w:rPr>
          <w:rFonts w:ascii="Times New Roman" w:hAnsi="Times New Roman" w:cs="Times New Roman"/>
          <w:sz w:val="28"/>
          <w:szCs w:val="28"/>
        </w:rPr>
        <w:t xml:space="preserve"> 4). Значимость критерия: 40%. Содержание критерия: кандидаты на участие в конкурсе прилагают к заявке следующие материалы: финансовое предложение за право заключения договора о размещении НТО </w:t>
      </w:r>
      <w:r w:rsidR="00434E8D">
        <w:rPr>
          <w:rFonts w:ascii="Times New Roman" w:hAnsi="Times New Roman" w:cs="Times New Roman"/>
          <w:sz w:val="28"/>
          <w:szCs w:val="28"/>
        </w:rPr>
        <w:br/>
      </w:r>
      <w:r w:rsidRPr="00195B19">
        <w:rPr>
          <w:rFonts w:ascii="Times New Roman" w:hAnsi="Times New Roman" w:cs="Times New Roman"/>
          <w:sz w:val="28"/>
          <w:szCs w:val="28"/>
        </w:rPr>
        <w:t xml:space="preserve">с увеличением от 1% до 10% от его стартового размера - 1 балл; финансовое предложение за право заключения договора о размещении НТО с увеличением от 11% до 20% от его стартового размера - 2 балла; финансовое предложение за право заключения договора о размещении НТО с увеличением от 21% </w:t>
      </w:r>
      <w:r w:rsidR="00434E8D">
        <w:rPr>
          <w:rFonts w:ascii="Times New Roman" w:hAnsi="Times New Roman" w:cs="Times New Roman"/>
          <w:sz w:val="28"/>
          <w:szCs w:val="28"/>
        </w:rPr>
        <w:br/>
      </w:r>
      <w:r w:rsidRPr="00195B19">
        <w:rPr>
          <w:rFonts w:ascii="Times New Roman" w:hAnsi="Times New Roman" w:cs="Times New Roman"/>
          <w:sz w:val="28"/>
          <w:szCs w:val="28"/>
        </w:rPr>
        <w:t xml:space="preserve">до 30% от его стартового размера - 3 балла; финансовое предложение за право заключения договора о размещении НТО с увеличением от 31% до 40% от его стартового размера - 4 балла; финансовое предложение за право заключения договора о размещении НТО с увеличением от 41% до 50% от его стартового размера - 5 баллов; финансовое предложение за право заключения договора </w:t>
      </w:r>
      <w:r w:rsidR="00434E8D">
        <w:rPr>
          <w:rFonts w:ascii="Times New Roman" w:hAnsi="Times New Roman" w:cs="Times New Roman"/>
          <w:sz w:val="28"/>
          <w:szCs w:val="28"/>
        </w:rPr>
        <w:br/>
      </w:r>
      <w:r w:rsidRPr="00195B19">
        <w:rPr>
          <w:rFonts w:ascii="Times New Roman" w:hAnsi="Times New Roman" w:cs="Times New Roman"/>
          <w:sz w:val="28"/>
          <w:szCs w:val="28"/>
        </w:rPr>
        <w:t xml:space="preserve">о размещении НТО с максимальным увеличением от его стартового размера - 6 баллов. Для оценки заявок по критерию </w:t>
      </w:r>
      <w:r w:rsidR="00434E8D">
        <w:rPr>
          <w:rFonts w:ascii="Times New Roman" w:hAnsi="Times New Roman" w:cs="Times New Roman"/>
          <w:sz w:val="28"/>
          <w:szCs w:val="28"/>
        </w:rPr>
        <w:t>№</w:t>
      </w:r>
      <w:r w:rsidRPr="00195B19">
        <w:rPr>
          <w:rFonts w:ascii="Times New Roman" w:hAnsi="Times New Roman" w:cs="Times New Roman"/>
          <w:sz w:val="28"/>
          <w:szCs w:val="28"/>
        </w:rPr>
        <w:t xml:space="preserve"> 4 каждым членом конкурсной комиссии каждой заявке выставляется значение от 0 до 6 баллов. Рейтинг, присуждаемый заявке по критерию </w:t>
      </w:r>
      <w:r w:rsidR="00434E8D">
        <w:rPr>
          <w:rFonts w:ascii="Times New Roman" w:hAnsi="Times New Roman" w:cs="Times New Roman"/>
          <w:sz w:val="28"/>
          <w:szCs w:val="28"/>
        </w:rPr>
        <w:t>№</w:t>
      </w:r>
      <w:r w:rsidRPr="00195B19">
        <w:rPr>
          <w:rFonts w:ascii="Times New Roman" w:hAnsi="Times New Roman" w:cs="Times New Roman"/>
          <w:sz w:val="28"/>
          <w:szCs w:val="28"/>
        </w:rPr>
        <w:t xml:space="preserve"> 4, определяется как среднее арифметическое оценок в баллах всех членов конкурсной комиссии, умноженное на </w:t>
      </w:r>
      <w:r w:rsidR="00434E8D" w:rsidRPr="00195B19">
        <w:rPr>
          <w:rFonts w:ascii="Times New Roman" w:hAnsi="Times New Roman" w:cs="Times New Roman"/>
          <w:sz w:val="28"/>
          <w:szCs w:val="28"/>
        </w:rPr>
        <w:t>коэффициент</w:t>
      </w:r>
      <w:r w:rsidR="00434E8D">
        <w:rPr>
          <w:rFonts w:ascii="Times New Roman" w:hAnsi="Times New Roman" w:cs="Times New Roman"/>
          <w:sz w:val="28"/>
          <w:szCs w:val="28"/>
        </w:rPr>
        <w:t xml:space="preserve"> 0</w:t>
      </w:r>
      <w:r w:rsidR="00434E8D" w:rsidRPr="00434E8D">
        <w:rPr>
          <w:rFonts w:ascii="Times New Roman" w:hAnsi="Times New Roman" w:cs="Times New Roman"/>
          <w:sz w:val="28"/>
          <w:szCs w:val="28"/>
        </w:rPr>
        <w:t>,4.</w:t>
      </w:r>
    </w:p>
    <w:p w14:paraId="7B446F6D" w14:textId="39DBE5B8" w:rsidR="001B5DB1" w:rsidRPr="001B5DB1" w:rsidRDefault="001B5DB1" w:rsidP="001B5DB1">
      <w:pPr>
        <w:pStyle w:val="a3"/>
        <w:shd w:val="clear" w:color="auto" w:fill="FFFFFF"/>
        <w:spacing w:before="0" w:beforeAutospacing="0" w:after="0" w:afterAutospacing="0"/>
        <w:ind w:firstLine="374"/>
        <w:jc w:val="both"/>
        <w:rPr>
          <w:rFonts w:eastAsiaTheme="minorHAnsi"/>
          <w:sz w:val="28"/>
          <w:szCs w:val="28"/>
          <w:lang w:eastAsia="en-US"/>
        </w:rPr>
      </w:pPr>
    </w:p>
    <w:p w14:paraId="49E3244F" w14:textId="0B739852" w:rsidR="009F4640" w:rsidRDefault="009F4640" w:rsidP="002568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5BA85E" w14:textId="77777777" w:rsidR="009F4640" w:rsidRDefault="009F4640" w:rsidP="002568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D9120E" w14:textId="77777777" w:rsidR="009F4640" w:rsidRDefault="009F4640" w:rsidP="002568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52E140" w14:textId="464DEE8B" w:rsidR="00F91461" w:rsidRPr="00245464" w:rsidRDefault="00F914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91461" w:rsidRPr="00245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10D"/>
    <w:rsid w:val="00195B19"/>
    <w:rsid w:val="001B5DB1"/>
    <w:rsid w:val="001C310D"/>
    <w:rsid w:val="00245464"/>
    <w:rsid w:val="002568AC"/>
    <w:rsid w:val="002832C4"/>
    <w:rsid w:val="00285C39"/>
    <w:rsid w:val="00434E8D"/>
    <w:rsid w:val="004C10DA"/>
    <w:rsid w:val="004F4213"/>
    <w:rsid w:val="0068300E"/>
    <w:rsid w:val="006D2B20"/>
    <w:rsid w:val="007C01F3"/>
    <w:rsid w:val="009A50E2"/>
    <w:rsid w:val="009F4640"/>
    <w:rsid w:val="00B62723"/>
    <w:rsid w:val="00C00C2C"/>
    <w:rsid w:val="00DD224D"/>
    <w:rsid w:val="00E40912"/>
    <w:rsid w:val="00ED3DEC"/>
    <w:rsid w:val="00F9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260A5"/>
  <w15:chartTrackingRefBased/>
  <w15:docId w15:val="{0476399B-2B9E-4BC6-84C5-E9537644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B5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5DB1"/>
  </w:style>
  <w:style w:type="character" w:styleId="a4">
    <w:name w:val="Strong"/>
    <w:qFormat/>
    <w:rsid w:val="001B5D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4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2022-07-25T13:41:00Z</cp:lastPrinted>
  <dcterms:created xsi:type="dcterms:W3CDTF">2022-07-25T18:31:00Z</dcterms:created>
  <dcterms:modified xsi:type="dcterms:W3CDTF">2022-07-26T09:41:00Z</dcterms:modified>
</cp:coreProperties>
</file>